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36D" w:rsidRDefault="00145EDD">
      <w:r>
        <w:t>De Algemene Verordening Gegevensbescherming</w:t>
      </w:r>
    </w:p>
    <w:p w:rsidR="00145EDD" w:rsidRDefault="00145EDD">
      <w:r>
        <w:t>Populaire ook wel de nieuwe privacywet genoemd. Het nieuwe er aan is dat iedereen die  gegevens gebruikt van natuurlijke personen  beleid moet opstellen. In dit beleid moet niet alleen  de vragen welke gegevens er verzameld worden en worden en waarom die gegevens verzameld worden beantwoord woorden. Ook moet worden aangegeven hoe er met de gegevens wordt omgegaan en hoe wordt voorkomen dat er gegevens in ‘lekken’.</w:t>
      </w:r>
    </w:p>
    <w:p w:rsidR="00145EDD" w:rsidRDefault="00947055">
      <w:r>
        <w:t xml:space="preserve">Deze Algemene Verordening </w:t>
      </w:r>
      <w:proofErr w:type="spellStart"/>
      <w:r>
        <w:t>Gegegevensbescherming</w:t>
      </w:r>
      <w:proofErr w:type="spellEnd"/>
      <w:r>
        <w:t xml:space="preserve"> (AVG) ius een Europese richtlijn die de Wet persoons Bescherming vervant.</w:t>
      </w:r>
      <w:bookmarkStart w:id="0" w:name="_GoBack"/>
      <w:bookmarkEnd w:id="0"/>
      <w:r>
        <w:t xml:space="preserve"> </w:t>
      </w:r>
      <w:r w:rsidR="00145EDD">
        <w:t xml:space="preserve">  </w:t>
      </w:r>
    </w:p>
    <w:sectPr w:rsidR="00145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DD"/>
    <w:rsid w:val="00145EDD"/>
    <w:rsid w:val="007E536D"/>
    <w:rsid w:val="00947055"/>
    <w:rsid w:val="00CF45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3345"/>
  <w15:chartTrackingRefBased/>
  <w15:docId w15:val="{30A6B7BC-AA6D-413B-B57E-7871D1A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497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Hetem, Ronald</dc:creator>
  <cp:keywords/>
  <dc:description/>
  <cp:lastModifiedBy>Hetem, Ronald</cp:lastModifiedBy>
  <cp:revision>1</cp:revision>
  <dcterms:created xsi:type="dcterms:W3CDTF">2018-02-20T07:57:00Z</dcterms:created>
  <dcterms:modified xsi:type="dcterms:W3CDTF">2018-02-20T08:11:00Z</dcterms:modified>
</cp:coreProperties>
</file>